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6" w:rsidRDefault="008C07C0">
      <w:pPr>
        <w:pStyle w:val="ac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Развитие межполушарных связей.</w:t>
      </w:r>
    </w:p>
    <w:p w:rsidR="00B02326" w:rsidRDefault="00B02326">
      <w:pPr>
        <w:pStyle w:val="ac"/>
        <w:jc w:val="center"/>
        <w:rPr>
          <w:b/>
          <w:i/>
          <w:sz w:val="28"/>
          <w:szCs w:val="28"/>
          <w:lang w:eastAsia="ru-RU"/>
        </w:rPr>
      </w:pPr>
    </w:p>
    <w:p w:rsidR="00B02326" w:rsidRPr="004B4C1D" w:rsidRDefault="004B4C1D" w:rsidP="004B4C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7C0" w:rsidRPr="004B4C1D">
        <w:rPr>
          <w:rFonts w:ascii="Times New Roman" w:hAnsi="Times New Roman" w:cs="Times New Roman"/>
          <w:sz w:val="24"/>
          <w:szCs w:val="24"/>
        </w:rPr>
        <w:t>Всем известно, что мозг состоит из двух полушарий: левого и правого. У кого-то функционирует лучше левая часть, у кого-то правая, а самый хороший вариант, когда функционируют и правая, и левая половина мозга.</w:t>
      </w:r>
      <w:r w:rsidR="008C07C0" w:rsidRPr="004B4C1D">
        <w:rPr>
          <w:rFonts w:ascii="Times New Roman" w:hAnsi="Times New Roman" w:cs="Times New Roman"/>
          <w:sz w:val="24"/>
          <w:szCs w:val="24"/>
        </w:rPr>
        <w:br/>
        <w:t>Левое полушарие мыслит логически, а правое – творчески. Совершенно очевидно, что человеку необходимо и то, и другое.</w:t>
      </w:r>
    </w:p>
    <w:p w:rsidR="00B02326" w:rsidRPr="004B4C1D" w:rsidRDefault="004B4C1D" w:rsidP="004B4C1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C07C0" w:rsidRPr="004B4C1D">
        <w:rPr>
          <w:rFonts w:ascii="Times New Roman" w:hAnsi="Times New Roman" w:cs="Times New Roman"/>
          <w:color w:val="000000"/>
          <w:sz w:val="24"/>
          <w:szCs w:val="24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  <w:proofErr w:type="gramStart"/>
      <w:r w:rsidR="008C07C0" w:rsidRPr="004B4C1D">
        <w:rPr>
          <w:rFonts w:ascii="Times New Roman" w:hAnsi="Times New Roman" w:cs="Times New Roman"/>
          <w:color w:val="000000"/>
          <w:sz w:val="24"/>
          <w:szCs w:val="24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  <w:r w:rsidR="008C07C0" w:rsidRPr="004B4C1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B02326" w:rsidRPr="004B4C1D" w:rsidRDefault="004B4C1D" w:rsidP="004B4C1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C07C0" w:rsidRPr="004B4C1D">
        <w:rPr>
          <w:rFonts w:ascii="Times New Roman" w:hAnsi="Times New Roman" w:cs="Times New Roman"/>
          <w:color w:val="000000"/>
          <w:sz w:val="24"/>
          <w:szCs w:val="24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B02326" w:rsidRPr="004B4C1D" w:rsidRDefault="004B4C1D" w:rsidP="004B4C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C07C0" w:rsidRPr="004B4C1D">
        <w:rPr>
          <w:rFonts w:ascii="Times New Roman" w:hAnsi="Times New Roman" w:cs="Times New Roman"/>
          <w:color w:val="000000"/>
          <w:sz w:val="24"/>
          <w:szCs w:val="24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B02326" w:rsidRPr="004B4C1D" w:rsidRDefault="004B4C1D" w:rsidP="004B4C1D">
      <w:pPr>
        <w:pStyle w:val="ac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C1D">
        <w:rPr>
          <w:rFonts w:ascii="Times New Roman" w:hAnsi="Times New Roman" w:cs="Times New Roman"/>
          <w:sz w:val="24"/>
          <w:szCs w:val="24"/>
        </w:rPr>
        <w:t>Старайтесь выполнять упражнения не менее</w:t>
      </w:r>
      <w:r w:rsidR="00D230CC">
        <w:rPr>
          <w:rFonts w:ascii="Times New Roman" w:hAnsi="Times New Roman" w:cs="Times New Roman"/>
          <w:sz w:val="24"/>
          <w:szCs w:val="24"/>
        </w:rPr>
        <w:t xml:space="preserve"> </w:t>
      </w:r>
      <w:r w:rsidR="00617E18">
        <w:rPr>
          <w:rFonts w:ascii="Times New Roman" w:hAnsi="Times New Roman" w:cs="Times New Roman"/>
          <w:sz w:val="24"/>
          <w:szCs w:val="24"/>
        </w:rPr>
        <w:t>20 – 30</w:t>
      </w:r>
      <w:r w:rsidRPr="004B4C1D">
        <w:rPr>
          <w:rFonts w:ascii="Times New Roman" w:hAnsi="Times New Roman" w:cs="Times New Roman"/>
          <w:sz w:val="24"/>
          <w:szCs w:val="24"/>
        </w:rPr>
        <w:t xml:space="preserve"> раз</w:t>
      </w:r>
      <w:r w:rsidR="00D230CC">
        <w:rPr>
          <w:rFonts w:ascii="Times New Roman" w:hAnsi="Times New Roman" w:cs="Times New Roman"/>
          <w:sz w:val="24"/>
          <w:szCs w:val="24"/>
        </w:rPr>
        <w:t>.</w:t>
      </w:r>
      <w:r w:rsidRPr="004B4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C1D" w:rsidRPr="004B4C1D" w:rsidRDefault="004B4C1D" w:rsidP="004B4C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C1D">
        <w:rPr>
          <w:rFonts w:ascii="Times New Roman" w:hAnsi="Times New Roman" w:cs="Times New Roman"/>
          <w:sz w:val="24"/>
          <w:szCs w:val="24"/>
        </w:rPr>
        <w:t>Чтобы немного облегчить ситуацию, начинайте выполнять упражнения  не спеша, постепенно ускоряясь. Упражнение включает одновременное взаимодействие правого и левого полушария, повышает способность быстро переключаться с одной задачи на другую, а также тренирует внимательность.</w:t>
      </w:r>
      <w:r w:rsidR="00D2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1D" w:rsidRPr="004B4C1D" w:rsidRDefault="004B4C1D" w:rsidP="004B4C1D">
      <w:pPr>
        <w:pStyle w:val="ac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617E18" w:rsidRPr="004B4C1D" w:rsidRDefault="00617E18" w:rsidP="00617E18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45720</wp:posOffset>
            </wp:positionV>
            <wp:extent cx="2159635" cy="1196340"/>
            <wp:effectExtent l="19050" t="0" r="0" b="0"/>
            <wp:wrapSquare wrapText="bothSides"/>
            <wp:docPr id="2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Лезгинка</w:t>
      </w:r>
    </w:p>
    <w:p w:rsidR="00617E18" w:rsidRPr="004B4C1D" w:rsidRDefault="00617E18" w:rsidP="00617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Левая рука согнута в локте и находится в вертикальном положении, пальцы сжаты в кулак, за исключением большого пальца, направленного влево (кулак повёрнут ладонью к себе). Правая рука согнута в локте и находится в горизонтальном положении ладонью вниз. Собранные в ладонь пальцы касаются мизинца кулака левой руки. Положение рук чередуется.</w:t>
      </w:r>
    </w:p>
    <w:p w:rsidR="00617E18" w:rsidRDefault="00617E18" w:rsidP="00617E18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617E18" w:rsidRDefault="00617E18" w:rsidP="00617E18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617E18" w:rsidRPr="004B4C1D" w:rsidRDefault="00617E18" w:rsidP="00617E18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19050</wp:posOffset>
            </wp:positionV>
            <wp:extent cx="2110740" cy="1410335"/>
            <wp:effectExtent l="19050" t="0" r="3810" b="0"/>
            <wp:wrapSquare wrapText="bothSides"/>
            <wp:docPr id="3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kcy;&amp;ucy;&amp;lcy;&amp;acy;&amp;kcy; &amp;rcy;&amp;iecy;&amp;bcy;&amp;rcy;&amp;ocy; &amp;lcy;&amp;acy;&amp;dcy;&amp;ocy;&amp;ncy;&amp;soft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kcy;&amp;ucy;&amp;lcy;&amp;acy;&amp;kcy; &amp;rcy;&amp;iecy;&amp;bcy;&amp;rcy;&amp;ocy; &amp;lcy;&amp;acy;&amp;dcy;&amp;ocy;&amp;ncy;&amp;softcy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Кулак-ребро-ладонь (кулак-ладонь)</w:t>
      </w:r>
    </w:p>
    <w:p w:rsidR="00617E18" w:rsidRPr="004B4C1D" w:rsidRDefault="00617E18" w:rsidP="00617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 xml:space="preserve">Три положения руки попеременно меняют друг друга. Ладонь – открытая ладонь лежит на столе,  ребро – ладонь ребром ставится на стол, кулак – сжатая ладонь на столе. </w:t>
      </w:r>
      <w:proofErr w:type="gramStart"/>
      <w:r w:rsidRPr="004B4C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1D">
        <w:rPr>
          <w:rFonts w:ascii="Times New Roman" w:hAnsi="Times New Roman" w:cs="Times New Roman"/>
          <w:sz w:val="24"/>
          <w:szCs w:val="24"/>
        </w:rPr>
        <w:t>оложения</w:t>
      </w:r>
      <w:proofErr w:type="spellEnd"/>
      <w:r w:rsidRPr="004B4C1D">
        <w:rPr>
          <w:rFonts w:ascii="Times New Roman" w:hAnsi="Times New Roman" w:cs="Times New Roman"/>
          <w:sz w:val="24"/>
          <w:szCs w:val="24"/>
        </w:rPr>
        <w:t xml:space="preserve"> руки меняются, сначала делают правой рукой, потом левой, далее двумя руками одновременно.</w:t>
      </w:r>
    </w:p>
    <w:p w:rsidR="00617E18" w:rsidRPr="004B4C1D" w:rsidRDefault="00617E18" w:rsidP="00617E1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17E18" w:rsidRPr="004B4C1D" w:rsidRDefault="00617E18" w:rsidP="00617E1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Живот — макушка</w:t>
      </w:r>
    </w:p>
    <w:p w:rsidR="00617E18" w:rsidRPr="004B4C1D" w:rsidRDefault="00617E18" w:rsidP="00617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Выполните следующие движения: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D">
        <w:rPr>
          <w:rFonts w:ascii="Times New Roman" w:hAnsi="Times New Roman" w:cs="Times New Roman"/>
          <w:sz w:val="24"/>
          <w:szCs w:val="24"/>
        </w:rPr>
        <w:t>Поглаживание живота правой рукой по часовой стрелке.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D">
        <w:rPr>
          <w:rFonts w:ascii="Times New Roman" w:hAnsi="Times New Roman" w:cs="Times New Roman"/>
          <w:sz w:val="24"/>
          <w:szCs w:val="24"/>
        </w:rPr>
        <w:t>Постукивание левой ладошкой по макушке.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D">
        <w:rPr>
          <w:rFonts w:ascii="Times New Roman" w:hAnsi="Times New Roman" w:cs="Times New Roman"/>
          <w:sz w:val="24"/>
          <w:szCs w:val="24"/>
        </w:rPr>
        <w:t>Объедините оба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1D">
        <w:rPr>
          <w:rFonts w:ascii="Times New Roman" w:hAnsi="Times New Roman" w:cs="Times New Roman"/>
          <w:sz w:val="24"/>
          <w:szCs w:val="24"/>
        </w:rPr>
        <w:t>После того как вы привыкли к этим движениям, можете поменять руки. Такие упражнения хорошо развивают координацию.</w:t>
      </w:r>
    </w:p>
    <w:p w:rsidR="00617E18" w:rsidRPr="004B4C1D" w:rsidRDefault="00617E18" w:rsidP="00617E18">
      <w:pPr>
        <w:pStyle w:val="ac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617E18" w:rsidRDefault="00617E18" w:rsidP="00617E18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104775</wp:posOffset>
            </wp:positionV>
            <wp:extent cx="1624330" cy="1079500"/>
            <wp:effectExtent l="19050" t="0" r="0" b="0"/>
            <wp:wrapSquare wrapText="bothSides"/>
            <wp:docPr id="1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26" w:rsidRPr="004B4C1D" w:rsidRDefault="008C07C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Ухо-нос</w:t>
      </w:r>
    </w:p>
    <w:p w:rsidR="00B02326" w:rsidRPr="004B4C1D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Левой рукой берёмся за кончик носа, а правой — за противоположное ухо, т.е. левое. Одновременно отпустите ухо и нос, хлопните в ладоши, поменяйте положение рук</w:t>
      </w:r>
    </w:p>
    <w:p w:rsidR="00B02326" w:rsidRPr="004B4C1D" w:rsidRDefault="00B02326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4C1D" w:rsidRDefault="008223CE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134620</wp:posOffset>
            </wp:positionV>
            <wp:extent cx="1605280" cy="1186180"/>
            <wp:effectExtent l="19050" t="0" r="0" b="0"/>
            <wp:wrapSquare wrapText="bothSides"/>
            <wp:docPr id="5" name="Picture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26" w:rsidRPr="004B4C1D" w:rsidRDefault="008C07C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 xml:space="preserve">Виват — </w:t>
      </w:r>
      <w:proofErr w:type="spellStart"/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окей</w:t>
      </w:r>
      <w:proofErr w:type="spellEnd"/>
    </w:p>
    <w:p w:rsidR="00B02326" w:rsidRPr="004B4C1D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C1D">
        <w:rPr>
          <w:rFonts w:ascii="Times New Roman" w:hAnsi="Times New Roman" w:cs="Times New Roman"/>
          <w:sz w:val="24"/>
          <w:szCs w:val="24"/>
        </w:rPr>
        <w:t>Сложите пальцы на правой руке в знак ВИВАТ, на левой — ОК.</w:t>
      </w:r>
      <w:proofErr w:type="gramEnd"/>
      <w:r w:rsidRPr="004B4C1D">
        <w:rPr>
          <w:rFonts w:ascii="Times New Roman" w:hAnsi="Times New Roman" w:cs="Times New Roman"/>
          <w:sz w:val="24"/>
          <w:szCs w:val="24"/>
        </w:rPr>
        <w:t xml:space="preserve"> Ваша задача заключается в том, чтобы одновременно менять положение пальцев на обеих руках. То есть </w:t>
      </w:r>
      <w:proofErr w:type="gramStart"/>
      <w:r w:rsidRPr="004B4C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4C1D">
        <w:rPr>
          <w:rFonts w:ascii="Times New Roman" w:hAnsi="Times New Roman" w:cs="Times New Roman"/>
          <w:sz w:val="24"/>
          <w:szCs w:val="24"/>
        </w:rPr>
        <w:t xml:space="preserve"> правой был ВИВАТ — стал ОК, на левой — был ОК — стал ВИВАТ. Старайтесь выполнить  упражнение не менее 10-15 раз.</w:t>
      </w:r>
    </w:p>
    <w:p w:rsidR="00B02326" w:rsidRPr="004B4C1D" w:rsidRDefault="00B02326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02326" w:rsidRPr="004B4C1D" w:rsidRDefault="00B02326">
      <w:pPr>
        <w:pStyle w:val="ac"/>
        <w:rPr>
          <w:rFonts w:ascii="Times New Roman" w:hAnsi="Times New Roman" w:cs="Times New Roman"/>
          <w:color w:val="800080"/>
          <w:sz w:val="24"/>
          <w:szCs w:val="24"/>
        </w:rPr>
      </w:pPr>
    </w:p>
    <w:p w:rsidR="008223CE" w:rsidRDefault="008223CE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B02326" w:rsidRPr="004B4C1D" w:rsidRDefault="008C07C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Описываем круги</w:t>
      </w:r>
    </w:p>
    <w:p w:rsidR="00B02326" w:rsidRPr="004B4C1D" w:rsidRDefault="00E0235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26035</wp:posOffset>
            </wp:positionV>
            <wp:extent cx="1508125" cy="1857375"/>
            <wp:effectExtent l="19050" t="0" r="0" b="0"/>
            <wp:wrapSquare wrapText="bothSides"/>
            <wp:docPr id="4" name="Рисунок 1" descr="https://go2.imgsmail.ru/imgpreview?key=774d29328f80a699&amp;mb=imgdb_preview_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774d29328f80a699&amp;mb=imgdb_preview_19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7C0" w:rsidRPr="004B4C1D">
        <w:rPr>
          <w:rFonts w:ascii="Times New Roman" w:hAnsi="Times New Roman" w:cs="Times New Roman"/>
          <w:sz w:val="24"/>
          <w:szCs w:val="24"/>
        </w:rPr>
        <w:t>Это упражнение можно выполнять как сидя, так и стоя, но лучше начать с выполнения стоя.</w:t>
      </w:r>
      <w:r w:rsidR="004B4C1D">
        <w:rPr>
          <w:rFonts w:ascii="Times New Roman" w:hAnsi="Times New Roman" w:cs="Times New Roman"/>
          <w:sz w:val="24"/>
          <w:szCs w:val="24"/>
        </w:rPr>
        <w:t xml:space="preserve"> </w:t>
      </w:r>
      <w:r w:rsidR="008C07C0" w:rsidRPr="004B4C1D">
        <w:rPr>
          <w:rFonts w:ascii="Times New Roman" w:hAnsi="Times New Roman" w:cs="Times New Roman"/>
          <w:sz w:val="24"/>
          <w:szCs w:val="24"/>
        </w:rPr>
        <w:t>Обопритесь на левую ногу и начните правой ногой чертить круги на полу по часовой стрелке.</w:t>
      </w:r>
      <w:r w:rsidR="004B4C1D">
        <w:rPr>
          <w:rFonts w:ascii="Times New Roman" w:hAnsi="Times New Roman" w:cs="Times New Roman"/>
          <w:sz w:val="24"/>
          <w:szCs w:val="24"/>
        </w:rPr>
        <w:t xml:space="preserve"> </w:t>
      </w:r>
      <w:r w:rsidR="008C07C0" w:rsidRPr="004B4C1D">
        <w:rPr>
          <w:rFonts w:ascii="Times New Roman" w:hAnsi="Times New Roman" w:cs="Times New Roman"/>
          <w:sz w:val="24"/>
          <w:szCs w:val="24"/>
        </w:rPr>
        <w:t>Правой рукой описываете круговые движения параллельно полу, но уже против часовой стрелки.</w:t>
      </w:r>
      <w:r w:rsidR="004B4C1D">
        <w:rPr>
          <w:rFonts w:ascii="Times New Roman" w:hAnsi="Times New Roman" w:cs="Times New Roman"/>
          <w:sz w:val="24"/>
          <w:szCs w:val="24"/>
        </w:rPr>
        <w:t xml:space="preserve"> </w:t>
      </w:r>
      <w:r w:rsidR="008C07C0" w:rsidRPr="004B4C1D">
        <w:rPr>
          <w:rFonts w:ascii="Times New Roman" w:hAnsi="Times New Roman" w:cs="Times New Roman"/>
          <w:sz w:val="24"/>
          <w:szCs w:val="24"/>
        </w:rPr>
        <w:t>Постарайтесь уловить движения и выполнять оба упражнения одновременно.</w:t>
      </w:r>
      <w:r w:rsidR="004B4C1D">
        <w:rPr>
          <w:rFonts w:ascii="Times New Roman" w:hAnsi="Times New Roman" w:cs="Times New Roman"/>
          <w:sz w:val="24"/>
          <w:szCs w:val="24"/>
        </w:rPr>
        <w:t xml:space="preserve"> </w:t>
      </w:r>
      <w:r w:rsidR="008C07C0" w:rsidRPr="004B4C1D">
        <w:rPr>
          <w:rFonts w:ascii="Times New Roman" w:hAnsi="Times New Roman" w:cs="Times New Roman"/>
          <w:sz w:val="24"/>
          <w:szCs w:val="24"/>
        </w:rPr>
        <w:t>Это заставит работать одновременно оба полушария мозга.</w:t>
      </w:r>
    </w:p>
    <w:p w:rsidR="00B02326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Освоив это упражнение, поменяйте руки и ноги.</w:t>
      </w:r>
    </w:p>
    <w:p w:rsidR="00617E18" w:rsidRPr="004B4C1D" w:rsidRDefault="00617E18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вариант упражнения: руки вытянуть в стороны и описывать ими круги.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вперед, левая - назад, после освоения поменять направления движений рук. </w:t>
      </w:r>
    </w:p>
    <w:p w:rsidR="00B02326" w:rsidRPr="004B4C1D" w:rsidRDefault="00B02326">
      <w:pPr>
        <w:pStyle w:val="ac"/>
        <w:rPr>
          <w:rFonts w:ascii="Times New Roman" w:hAnsi="Times New Roman" w:cs="Times New Roman"/>
          <w:color w:val="800080"/>
          <w:sz w:val="24"/>
          <w:szCs w:val="24"/>
        </w:rPr>
      </w:pPr>
    </w:p>
    <w:p w:rsidR="00B02326" w:rsidRPr="004B4C1D" w:rsidRDefault="004B4C1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73660</wp:posOffset>
            </wp:positionV>
            <wp:extent cx="2102485" cy="1215390"/>
            <wp:effectExtent l="19050" t="0" r="0" b="0"/>
            <wp:wrapSquare wrapText="bothSides"/>
            <wp:docPr id="9" name="Picture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7C0" w:rsidRPr="004B4C1D">
        <w:rPr>
          <w:rFonts w:ascii="Times New Roman" w:hAnsi="Times New Roman" w:cs="Times New Roman"/>
          <w:b/>
          <w:color w:val="800080"/>
          <w:sz w:val="24"/>
          <w:szCs w:val="24"/>
        </w:rPr>
        <w:t>Собачка — пистолет</w:t>
      </w:r>
    </w:p>
    <w:p w:rsidR="00B02326" w:rsidRPr="004B4C1D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 xml:space="preserve">Это одно из моих любимых упражнений. Сложите пальцы на одной руке в знак СОБАЧКА, а на другой— </w:t>
      </w:r>
      <w:proofErr w:type="gramStart"/>
      <w:r w:rsidRPr="004B4C1D">
        <w:rPr>
          <w:rFonts w:ascii="Times New Roman" w:hAnsi="Times New Roman" w:cs="Times New Roman"/>
          <w:sz w:val="24"/>
          <w:szCs w:val="24"/>
        </w:rPr>
        <w:t>ПИ</w:t>
      </w:r>
      <w:proofErr w:type="gramEnd"/>
      <w:r w:rsidRPr="004B4C1D">
        <w:rPr>
          <w:rFonts w:ascii="Times New Roman" w:hAnsi="Times New Roman" w:cs="Times New Roman"/>
          <w:sz w:val="24"/>
          <w:szCs w:val="24"/>
        </w:rPr>
        <w:t>СТОЛЕТ. Ваша задача заключается в том, чтобы одновременно менять положение пальцев на обеих руках. То есть там, где была СОБАЧКА — стал ПИСТОЛЕТ, а где был ПИСТОЛЕТ — стала СОБАЧКА. Попробуйте повторить 10-15 раз.</w:t>
      </w:r>
    </w:p>
    <w:p w:rsidR="00B02326" w:rsidRPr="004B4C1D" w:rsidRDefault="00B02326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02326" w:rsidRPr="004B4C1D" w:rsidRDefault="008C07C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Самолёт</w:t>
      </w:r>
    </w:p>
    <w:p w:rsidR="00B02326" w:rsidRPr="004B4C1D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Упражнение заключается в том, что левая рука чертит в воздухе треугольник, а правая рисует круг. Это упражнение можно видоизменять: менять руки или рисунки.</w:t>
      </w:r>
    </w:p>
    <w:p w:rsidR="00B02326" w:rsidRPr="004B4C1D" w:rsidRDefault="008C07C0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>Упражнение можно выполнять не только в воздухе, но и рисуя мелом на доске или асфальте, или же фломастерами на листке бумаги. Попробуйте также поделать его с открытыми и закрытыми глазами.</w:t>
      </w:r>
    </w:p>
    <w:p w:rsidR="00B02326" w:rsidRPr="004B4C1D" w:rsidRDefault="004B4C1D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32385</wp:posOffset>
            </wp:positionV>
            <wp:extent cx="1289685" cy="1147445"/>
            <wp:effectExtent l="19050" t="0" r="5715" b="0"/>
            <wp:wrapSquare wrapText="bothSides"/>
            <wp:docPr id="14" name="Picture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C1D" w:rsidRPr="004B4C1D" w:rsidRDefault="004B4C1D" w:rsidP="004B4C1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Зеркальное рисование</w:t>
      </w:r>
    </w:p>
    <w:p w:rsidR="004B4C1D" w:rsidRPr="004B4C1D" w:rsidRDefault="004B4C1D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t xml:space="preserve">Положите на стол чистый лист бумаги, возьмите по карандашу. Рисуйте одновременно обеими руками зеркально-симметричные рисунки, буквы. </w:t>
      </w:r>
    </w:p>
    <w:p w:rsidR="008223CE" w:rsidRDefault="008223CE" w:rsidP="008223CE">
      <w:pPr>
        <w:pStyle w:val="ac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8223CE" w:rsidRDefault="008223CE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8223CE" w:rsidRDefault="004B4C1D">
      <w:pPr>
        <w:pStyle w:val="ac"/>
        <w:rPr>
          <w:rFonts w:ascii="Times New Roman" w:hAnsi="Times New Roman" w:cs="Times New Roman"/>
          <w:b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69850</wp:posOffset>
            </wp:positionV>
            <wp:extent cx="1722120" cy="1128395"/>
            <wp:effectExtent l="19050" t="0" r="0" b="0"/>
            <wp:wrapSquare wrapText="bothSides"/>
            <wp:docPr id="15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&amp;Rcy;&amp;iecy;&amp;zcy;&amp;ucy;&amp;lcy;&amp;softcy;&amp;tcy;&amp;acy;&amp;tcy;&amp;ycy; &amp;pcy;&amp;ocy;&amp;icy;&amp;scy;&amp;kcy;&amp;acy; &amp;icy;&amp;zcy;&amp;ocy;&amp;bcy;&amp;rcy;&amp;acy;&amp;zhcy;&amp;iecy;&amp;ncy;&amp;icy;&amp;jcy; &amp;pcy;&amp;ocy; &amp;zcy;&amp;acy;&amp;pcy;&amp;rcy;&amp;ocy;&amp;scy;&amp;ucy; &quot;&amp;ucy;&amp;pcy;&amp;rcy;&amp;acy;&amp;zhcy;&amp;ncy;&amp;iecy;&amp;ncy;&amp;icy;&amp;yacy; &amp;ncy;&amp;acy; &amp;mcy;&amp;iecy;&amp;zhcy;&amp;pcy;&amp;ocy;&amp;lcy;&amp;ucy;&amp;shcy;&amp;acy;&amp;rcy;&amp;ncy;&amp;ocy;&amp;iecy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157" b="2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1D">
        <w:rPr>
          <w:rFonts w:ascii="Times New Roman" w:hAnsi="Times New Roman" w:cs="Times New Roman"/>
          <w:b/>
          <w:color w:val="800080"/>
          <w:sz w:val="24"/>
          <w:szCs w:val="24"/>
        </w:rPr>
        <w:t>Синхронное рисование</w:t>
      </w:r>
      <w:r>
        <w:rPr>
          <w:rFonts w:ascii="Times New Roman" w:hAnsi="Times New Roman" w:cs="Times New Roman"/>
          <w:b/>
          <w:color w:val="800080"/>
          <w:sz w:val="24"/>
          <w:szCs w:val="24"/>
        </w:rPr>
        <w:t xml:space="preserve"> </w:t>
      </w:r>
    </w:p>
    <w:p w:rsidR="00B02326" w:rsidRPr="004B4C1D" w:rsidRDefault="004B4C1D" w:rsidP="008223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C1D">
        <w:rPr>
          <w:rFonts w:ascii="Times New Roman" w:hAnsi="Times New Roman" w:cs="Times New Roman"/>
          <w:sz w:val="24"/>
          <w:szCs w:val="24"/>
        </w:rPr>
        <w:lastRenderedPageBreak/>
        <w:t>Синхронное рисование состоит в том, что правой и левой рукой ребенок рисует одновременно разные фигуры.</w:t>
      </w:r>
    </w:p>
    <w:sectPr w:rsidR="00B02326" w:rsidRPr="004B4C1D" w:rsidSect="00B02326">
      <w:footerReference w:type="default" r:id="rId14"/>
      <w:pgSz w:w="11906" w:h="16838"/>
      <w:pgMar w:top="1134" w:right="850" w:bottom="1134" w:left="1701" w:header="0" w:footer="42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C0" w:rsidRDefault="008C07C0" w:rsidP="00B02326">
      <w:pPr>
        <w:spacing w:after="0" w:line="240" w:lineRule="auto"/>
      </w:pPr>
      <w:r>
        <w:separator/>
      </w:r>
    </w:p>
  </w:endnote>
  <w:endnote w:type="continuationSeparator" w:id="0">
    <w:p w:rsidR="008C07C0" w:rsidRDefault="008C07C0" w:rsidP="00B0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761"/>
      <w:docPartObj>
        <w:docPartGallery w:val="Page Numbers (Bottom of Page)"/>
        <w:docPartUnique/>
      </w:docPartObj>
    </w:sdtPr>
    <w:sdtContent>
      <w:p w:rsidR="00B02326" w:rsidRDefault="003916AE">
        <w:pPr>
          <w:pStyle w:val="ae"/>
          <w:jc w:val="right"/>
        </w:pPr>
        <w:r>
          <w:fldChar w:fldCharType="begin"/>
        </w:r>
        <w:r w:rsidR="008C07C0">
          <w:instrText>PAGE</w:instrText>
        </w:r>
        <w:r>
          <w:fldChar w:fldCharType="separate"/>
        </w:r>
        <w:r w:rsidR="00E02350">
          <w:rPr>
            <w:noProof/>
          </w:rPr>
          <w:t>1</w:t>
        </w:r>
        <w:r>
          <w:fldChar w:fldCharType="end"/>
        </w:r>
      </w:p>
    </w:sdtContent>
  </w:sdt>
  <w:p w:rsidR="00B02326" w:rsidRDefault="00B023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C0" w:rsidRDefault="008C07C0" w:rsidP="00B02326">
      <w:pPr>
        <w:spacing w:after="0" w:line="240" w:lineRule="auto"/>
      </w:pPr>
      <w:r>
        <w:separator/>
      </w:r>
    </w:p>
  </w:footnote>
  <w:footnote w:type="continuationSeparator" w:id="0">
    <w:p w:rsidR="008C07C0" w:rsidRDefault="008C07C0" w:rsidP="00B0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26"/>
    <w:rsid w:val="003916AE"/>
    <w:rsid w:val="004B4C1D"/>
    <w:rsid w:val="00617E18"/>
    <w:rsid w:val="008223CE"/>
    <w:rsid w:val="008C07C0"/>
    <w:rsid w:val="00B02326"/>
    <w:rsid w:val="00CB4DAB"/>
    <w:rsid w:val="00D230CC"/>
    <w:rsid w:val="00E0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A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A675F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92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92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5F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2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92C4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92C46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rsid w:val="00E14441"/>
  </w:style>
  <w:style w:type="character" w:customStyle="1" w:styleId="a5">
    <w:name w:val="Нижний колонтитул Знак"/>
    <w:basedOn w:val="a0"/>
    <w:uiPriority w:val="99"/>
    <w:rsid w:val="00E14441"/>
  </w:style>
  <w:style w:type="character" w:customStyle="1" w:styleId="ListLabel1">
    <w:name w:val="ListLabel 1"/>
    <w:rsid w:val="00B02326"/>
    <w:rPr>
      <w:sz w:val="20"/>
    </w:rPr>
  </w:style>
  <w:style w:type="paragraph" w:customStyle="1" w:styleId="a6">
    <w:name w:val="Заголовок"/>
    <w:basedOn w:val="a"/>
    <w:next w:val="a7"/>
    <w:rsid w:val="00B023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2326"/>
    <w:pPr>
      <w:spacing w:after="140" w:line="288" w:lineRule="auto"/>
    </w:pPr>
  </w:style>
  <w:style w:type="paragraph" w:styleId="a8">
    <w:name w:val="List"/>
    <w:basedOn w:val="a7"/>
    <w:rsid w:val="00B02326"/>
    <w:rPr>
      <w:rFonts w:cs="Mangal"/>
    </w:rPr>
  </w:style>
  <w:style w:type="paragraph" w:styleId="a9">
    <w:name w:val="Title"/>
    <w:basedOn w:val="a"/>
    <w:rsid w:val="00B02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B02326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rsid w:val="00B92C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04C6B"/>
    <w:pPr>
      <w:suppressAutoHyphens/>
      <w:spacing w:line="240" w:lineRule="auto"/>
    </w:pPr>
  </w:style>
  <w:style w:type="paragraph" w:styleId="ad">
    <w:name w:val="header"/>
    <w:basedOn w:val="a"/>
    <w:uiPriority w:val="99"/>
    <w:semiHidden/>
    <w:unhideWhenUsed/>
    <w:rsid w:val="00E1444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1444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2020-01-09T13:02:00Z</cp:lastPrinted>
  <dcterms:created xsi:type="dcterms:W3CDTF">2020-04-07T15:23:00Z</dcterms:created>
  <dcterms:modified xsi:type="dcterms:W3CDTF">2020-04-08T13:11:00Z</dcterms:modified>
  <dc:language>ru-RU</dc:language>
</cp:coreProperties>
</file>